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29" w:rsidRPr="005C1F41" w:rsidRDefault="002A6348" w:rsidP="0057180B">
      <w:pPr>
        <w:jc w:val="center"/>
        <w:rPr>
          <w:b/>
          <w:sz w:val="28"/>
          <w:szCs w:val="28"/>
        </w:rPr>
      </w:pPr>
      <w:r w:rsidRPr="005C1F41">
        <w:rPr>
          <w:b/>
          <w:sz w:val="28"/>
          <w:szCs w:val="28"/>
        </w:rPr>
        <w:t>FAQ</w:t>
      </w:r>
      <w:r w:rsidR="00FE0B29" w:rsidRPr="005C1F41">
        <w:rPr>
          <w:b/>
          <w:sz w:val="28"/>
          <w:szCs w:val="28"/>
        </w:rPr>
        <w:t xml:space="preserve"> </w:t>
      </w:r>
    </w:p>
    <w:p w:rsidR="00A926AB" w:rsidRPr="005C1F41" w:rsidRDefault="00560400" w:rsidP="0057180B">
      <w:pPr>
        <w:jc w:val="center"/>
        <w:rPr>
          <w:b/>
          <w:sz w:val="28"/>
          <w:szCs w:val="28"/>
        </w:rPr>
      </w:pPr>
      <w:proofErr w:type="spellStart"/>
      <w:r w:rsidRPr="005C1F41">
        <w:rPr>
          <w:b/>
          <w:sz w:val="28"/>
          <w:szCs w:val="28"/>
        </w:rPr>
        <w:t>P</w:t>
      </w:r>
      <w:r w:rsidR="002A6348" w:rsidRPr="005C1F41">
        <w:rPr>
          <w:b/>
          <w:sz w:val="28"/>
          <w:szCs w:val="28"/>
        </w:rPr>
        <w:t>d</w:t>
      </w:r>
      <w:r w:rsidRPr="005C1F41">
        <w:rPr>
          <w:b/>
          <w:sz w:val="28"/>
          <w:szCs w:val="28"/>
        </w:rPr>
        <w:t>A</w:t>
      </w:r>
      <w:proofErr w:type="spellEnd"/>
      <w:r w:rsidR="00BF13FF" w:rsidRPr="005C1F41">
        <w:rPr>
          <w:b/>
          <w:sz w:val="28"/>
          <w:szCs w:val="28"/>
        </w:rPr>
        <w:t xml:space="preserve"> dell’Ordine Avvocati di Bologna </w:t>
      </w:r>
      <w:r w:rsidR="00A926AB" w:rsidRPr="005C1F41">
        <w:rPr>
          <w:b/>
          <w:sz w:val="28"/>
          <w:szCs w:val="28"/>
        </w:rPr>
        <w:t xml:space="preserve">e </w:t>
      </w:r>
      <w:r w:rsidR="0057180B" w:rsidRPr="005C1F41">
        <w:rPr>
          <w:b/>
          <w:sz w:val="28"/>
          <w:szCs w:val="28"/>
        </w:rPr>
        <w:t>Consolle Avvocato®</w:t>
      </w:r>
    </w:p>
    <w:p w:rsidR="00E415E8" w:rsidRPr="005C1F41" w:rsidRDefault="00E415E8" w:rsidP="0057180B">
      <w:pPr>
        <w:jc w:val="center"/>
        <w:rPr>
          <w:b/>
          <w:sz w:val="28"/>
          <w:szCs w:val="28"/>
        </w:rPr>
      </w:pPr>
    </w:p>
    <w:p w:rsidR="00A926AB" w:rsidRPr="005C1F41" w:rsidRDefault="00A926AB" w:rsidP="00EC3AB8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Perché la </w:t>
      </w:r>
      <w:r w:rsidR="0057180B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Consolle Avvocato®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è ora a pagamento e non più gratuita?</w:t>
      </w:r>
    </w:p>
    <w:p w:rsidR="00A926AB" w:rsidRPr="005C1F41" w:rsidRDefault="00A926AB" w:rsidP="005D73D1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In passato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il Consiglio del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l’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O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rdine degli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vvocati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di Bologna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aveva una convenzione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– ora disdettata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dalla controparte contrattuale –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che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,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per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un costo di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circa 7 euro ad iscritto, prevedeva che tutti gli iscritti al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Punto d’Accesso informatico (</w:t>
      </w:r>
      <w:proofErr w:type="spellStart"/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)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dell’Ordine degli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vvocati di Bologna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potessero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utilizzare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il programma </w:t>
      </w:r>
      <w:r w:rsidR="0057180B" w:rsidRPr="005C1F41">
        <w:rPr>
          <w:rFonts w:asciiTheme="minorHAnsi" w:eastAsia="Arial Unicode MS" w:hAnsiTheme="minorHAnsi" w:cs="Arial Unicode MS"/>
          <w:sz w:val="28"/>
          <w:szCs w:val="28"/>
        </w:rPr>
        <w:t>Consolle Avvocato®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;</w:t>
      </w:r>
      <w:r w:rsidR="0057180B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il Consiglio dell’Ordine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ha potuto così consentire l’utilizzo e la diffusione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uniforme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di questo programma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a tali vantaggiose condizioni,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nella fase di avviamento del </w:t>
      </w:r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>PCT</w:t>
      </w:r>
      <w:r w:rsidR="009D4A16" w:rsidRPr="005C1F41">
        <w:rPr>
          <w:rFonts w:asciiTheme="minorHAnsi" w:eastAsia="Arial Unicode MS" w:hAnsiTheme="minorHAnsi" w:cs="Arial Unicode MS"/>
          <w:sz w:val="28"/>
          <w:szCs w:val="28"/>
        </w:rPr>
        <w:t>, assumendosene direttamente il costo e senza farne carico agli iscritti</w:t>
      </w:r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>.</w:t>
      </w:r>
    </w:p>
    <w:p w:rsidR="00E415E8" w:rsidRPr="005C1F41" w:rsidRDefault="00E415E8" w:rsidP="005D73D1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EC3AB8" w:rsidRPr="005C1F41" w:rsidRDefault="00A926AB" w:rsidP="00CC7DEF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</w:t>
      </w:r>
      <w:r w:rsidR="009D4A1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he c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os’è il </w:t>
      </w:r>
      <w:proofErr w:type="spellStart"/>
      <w:r w:rsidR="005D73D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PdA</w:t>
      </w:r>
      <w:proofErr w:type="spellEnd"/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  <w:r w:rsidR="00EC3AB8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</w:t>
      </w:r>
    </w:p>
    <w:p w:rsidR="00EC3AB8" w:rsidRPr="005C1F41" w:rsidRDefault="00C80C77" w:rsidP="00C80C7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È 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la struttura tecnologico-organizzativa che fornisce ai soggetti abilitati esterni al dominio </w:t>
      </w:r>
      <w:r w:rsidR="00E415E8" w:rsidRPr="005C1F41">
        <w:rPr>
          <w:rFonts w:asciiTheme="minorHAnsi" w:eastAsia="Arial Unicode MS" w:hAnsiTheme="minorHAnsi" w:cs="Arial Unicode MS"/>
          <w:sz w:val="28"/>
          <w:szCs w:val="28"/>
        </w:rPr>
        <w:t>“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>giustizia</w:t>
      </w:r>
      <w:r w:rsidR="00E415E8" w:rsidRPr="005C1F41">
        <w:rPr>
          <w:rFonts w:asciiTheme="minorHAnsi" w:eastAsia="Arial Unicode MS" w:hAnsiTheme="minorHAnsi" w:cs="Arial Unicode MS"/>
          <w:sz w:val="28"/>
          <w:szCs w:val="28"/>
        </w:rPr>
        <w:t>”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0D1072" w:rsidRPr="005C1F41">
        <w:rPr>
          <w:rFonts w:asciiTheme="minorHAnsi" w:eastAsia="Arial Unicode MS" w:hAnsiTheme="minorHAnsi" w:cs="Arial Unicode MS"/>
          <w:sz w:val="28"/>
          <w:szCs w:val="28"/>
        </w:rPr>
        <w:t>la possibilità di accedere a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>i servizi telematici, secondo le regole tecnico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-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operative riportate nel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d.m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.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n. 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44/2011. </w:t>
      </w:r>
      <w:r w:rsidR="000D1072"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In altri termini, </w:t>
      </w:r>
      <w:r w:rsidR="00EC3AB8"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il </w:t>
      </w:r>
      <w:proofErr w:type="spellStart"/>
      <w:r w:rsidR="00EC3AB8" w:rsidRPr="005C1F41">
        <w:rPr>
          <w:rFonts w:asciiTheme="minorHAnsi" w:eastAsia="Arial Unicode MS" w:hAnsiTheme="minorHAnsi" w:cs="Arial Unicode MS"/>
          <w:bCs/>
          <w:sz w:val="28"/>
          <w:szCs w:val="28"/>
        </w:rPr>
        <w:t>P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>d</w:t>
      </w:r>
      <w:r w:rsidR="00EC3AB8" w:rsidRPr="005C1F41">
        <w:rPr>
          <w:rFonts w:asciiTheme="minorHAnsi" w:eastAsia="Arial Unicode MS" w:hAnsiTheme="minorHAnsi" w:cs="Arial Unicode MS"/>
          <w:bCs/>
          <w:sz w:val="28"/>
          <w:szCs w:val="28"/>
        </w:rPr>
        <w:t>A</w:t>
      </w:r>
      <w:proofErr w:type="spellEnd"/>
      <w:r w:rsidR="00EC3AB8"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 fornisce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</w:t>
      </w:r>
      <w:r w:rsidR="00E415E8" w:rsidRPr="005C1F41">
        <w:rPr>
          <w:rFonts w:asciiTheme="minorHAnsi" w:eastAsia="Arial Unicode MS" w:hAnsiTheme="minorHAnsi" w:cs="Arial Unicode MS"/>
          <w:sz w:val="28"/>
          <w:szCs w:val="28"/>
        </w:rPr>
        <w:t>gli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avvocati </w:t>
      </w:r>
      <w:r w:rsidR="00EC3AB8" w:rsidRPr="005C1F41">
        <w:rPr>
          <w:rFonts w:asciiTheme="minorHAnsi" w:eastAsia="Arial Unicode MS" w:hAnsiTheme="minorHAnsi" w:cs="Arial Unicode MS"/>
          <w:bCs/>
          <w:sz w:val="28"/>
          <w:szCs w:val="28"/>
        </w:rPr>
        <w:t>i servizi di consultazione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e di trasmissione telematica degli atti, ossia permette l’inserimento degli atti nel</w:t>
      </w:r>
      <w:r w:rsidR="007977DD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>circuito processuale.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>Per accedere ai servizi è necessario essere titolari di un certificato di autenticazione</w:t>
      </w:r>
      <w:r w:rsidR="000D1072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(chiavetta U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SB</w:t>
      </w:r>
      <w:r w:rsidR="000D1072" w:rsidRPr="005C1F41">
        <w:rPr>
          <w:rFonts w:asciiTheme="minorHAnsi" w:eastAsia="Arial Unicode MS" w:hAnsiTheme="minorHAnsi" w:cs="Arial Unicode MS"/>
          <w:sz w:val="28"/>
          <w:szCs w:val="28"/>
        </w:rPr>
        <w:t>)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>, che accerti l’identità dell’utilizzatore del servizio.</w:t>
      </w:r>
    </w:p>
    <w:p w:rsidR="00EC3AB8" w:rsidRPr="005C1F41" w:rsidRDefault="00A926AB" w:rsidP="00C80C7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Il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P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d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dell’Ordine degli Avvocati di Bologna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consente anche importanti funzioni, quali l’accesso al servizio anagrafe e il deposito telematico delle richieste di attestazio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ne </w:t>
      </w:r>
      <w:r w:rsidR="00EC3AB8" w:rsidRPr="005C1F41">
        <w:rPr>
          <w:rFonts w:asciiTheme="minorHAnsi" w:eastAsia="Arial Unicode MS" w:hAnsiTheme="minorHAnsi" w:cs="Arial Unicode MS"/>
          <w:i/>
          <w:sz w:val="28"/>
          <w:szCs w:val="28"/>
        </w:rPr>
        <w:t>ex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art.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>335 c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.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>p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.</w:t>
      </w:r>
      <w:r w:rsidR="00EC3AB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p. </w:t>
      </w:r>
    </w:p>
    <w:p w:rsidR="00E415E8" w:rsidRPr="005C1F41" w:rsidRDefault="00E415E8" w:rsidP="00C80C7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A926AB" w:rsidRPr="005C1F41" w:rsidRDefault="00A926AB" w:rsidP="00EC3AB8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Chi può essere iscritto</w:t>
      </w:r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al </w:t>
      </w:r>
      <w:proofErr w:type="spellStart"/>
      <w:r w:rsidR="005D73D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PdA</w:t>
      </w:r>
      <w:proofErr w:type="spellEnd"/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dell’Ordine degli 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A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vvocati di Bologna? </w:t>
      </w:r>
    </w:p>
    <w:p w:rsidR="00A926AB" w:rsidRPr="005C1F41" w:rsidRDefault="00A926AB" w:rsidP="00C80C7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Solo gli iscritti all’Ordine degli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vvocati di Bologna. In </w:t>
      </w:r>
      <w:r w:rsidR="007977DD" w:rsidRPr="005C1F41">
        <w:rPr>
          <w:rFonts w:asciiTheme="minorHAnsi" w:eastAsia="Arial Unicode MS" w:hAnsiTheme="minorHAnsi" w:cs="Arial Unicode MS"/>
          <w:sz w:val="28"/>
          <w:szCs w:val="28"/>
        </w:rPr>
        <w:t>caso di trasferimento ad altro O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rdine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o di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cancella</w:t>
      </w:r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 xml:space="preserve">zione, si viene cancellati dal </w:t>
      </w:r>
      <w:proofErr w:type="spellStart"/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. In caso di sospensione –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>volontaria</w:t>
      </w:r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>,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amministrativa</w:t>
      </w:r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o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disciplinare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–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si viene sospesi anche dal </w:t>
      </w:r>
      <w:proofErr w:type="spellStart"/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>.</w:t>
      </w:r>
    </w:p>
    <w:p w:rsidR="00E415E8" w:rsidRPr="005C1F41" w:rsidRDefault="00E415E8" w:rsidP="00C80C7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571547" w:rsidRPr="005C1F41" w:rsidRDefault="00A926AB" w:rsidP="00F84927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In caso di cancellazione o sospensione dal </w:t>
      </w:r>
      <w:proofErr w:type="spellStart"/>
      <w:r w:rsidR="00756017" w:rsidRPr="005C1F41">
        <w:rPr>
          <w:rFonts w:asciiTheme="minorHAnsi" w:eastAsia="Arial Unicode MS" w:hAnsiTheme="minorHAnsi" w:cs="Arial Unicode MS"/>
          <w:b/>
          <w:sz w:val="28"/>
          <w:szCs w:val="28"/>
        </w:rPr>
        <w:t>PdA</w:t>
      </w:r>
      <w:proofErr w:type="spellEnd"/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</w:rPr>
        <w:t>,</w:t>
      </w:r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è possibile </w:t>
      </w:r>
      <w:r w:rsidR="0075601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comunque consultare i fascicoli</w:t>
      </w:r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A926AB" w:rsidRPr="005C1F41" w:rsidRDefault="00571547" w:rsidP="0075601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ì: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è </w:t>
      </w:r>
      <w:r w:rsidR="00A926AB" w:rsidRPr="005C1F41">
        <w:rPr>
          <w:rFonts w:asciiTheme="minorHAnsi" w:eastAsia="Arial Unicode MS" w:hAnsiTheme="minorHAnsi" w:cs="Arial Unicode MS"/>
          <w:sz w:val="28"/>
          <w:szCs w:val="28"/>
        </w:rPr>
        <w:t xml:space="preserve">comunque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possibile </w:t>
      </w:r>
      <w:r w:rsidR="00756017" w:rsidRPr="005C1F41">
        <w:rPr>
          <w:rFonts w:asciiTheme="minorHAnsi" w:eastAsia="Arial Unicode MS" w:hAnsiTheme="minorHAnsi" w:cs="Arial Unicode MS"/>
          <w:sz w:val="28"/>
          <w:szCs w:val="28"/>
        </w:rPr>
        <w:t>consultare i</w:t>
      </w:r>
      <w:r w:rsidR="005D73D1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registri degli Uffici Giudiziari</w:t>
      </w:r>
      <w:r w:rsidR="00A926AB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tramite il Portale Servizi Telematici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(PST)</w:t>
      </w:r>
      <w:r w:rsidR="00A926AB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del Ministero della Giustizia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,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che</w:t>
      </w:r>
      <w:r w:rsidR="00A926AB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consente l’accesso ai fascicoli con diversi livelli, a seconda che il richiedente sia o meno utente qualificato.</w:t>
      </w:r>
    </w:p>
    <w:p w:rsidR="00E415E8" w:rsidRPr="005C1F41" w:rsidRDefault="00E415E8" w:rsidP="00356296">
      <w:pPr>
        <w:jc w:val="both"/>
        <w:rPr>
          <w:rFonts w:eastAsia="Arial Unicode MS" w:cs="Arial Unicode MS"/>
          <w:sz w:val="28"/>
          <w:szCs w:val="28"/>
        </w:rPr>
      </w:pPr>
    </w:p>
    <w:p w:rsidR="00A926AB" w:rsidRPr="005C1F41" w:rsidRDefault="00A926AB" w:rsidP="00A926AB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Fino a quando 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la </w:t>
      </w:r>
      <w:r w:rsidR="0057180B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Consolle Avvocato®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sa</w:t>
      </w:r>
      <w:r w:rsidR="0075601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rà gratuita e 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che </w:t>
      </w:r>
      <w:r w:rsidR="0075601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cosa accadrà dopo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571547" w:rsidRPr="005C1F41" w:rsidRDefault="0057180B" w:rsidP="0075601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lastRenderedPageBreak/>
        <w:t xml:space="preserve">Consolle Avvocato®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>sarà gratuita sino al 10 giugno 2019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. S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uccessivamente a tale data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la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Open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D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ot </w:t>
      </w:r>
      <w:proofErr w:type="spellStart"/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>Com</w:t>
      </w:r>
      <w:proofErr w:type="spellEnd"/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proofErr w:type="spellStart"/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>.p.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>.</w:t>
      </w:r>
      <w:proofErr w:type="spellEnd"/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disabiliterà la </w:t>
      </w:r>
      <w:r w:rsidR="0075601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Consolle Avvocato® </w:t>
      </w:r>
      <w:r w:rsidR="0057154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non acquistata. </w:t>
      </w:r>
    </w:p>
    <w:p w:rsidR="00E415E8" w:rsidRPr="005C1F41" w:rsidRDefault="00E415E8" w:rsidP="0075601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A926AB" w:rsidRPr="005C1F41" w:rsidRDefault="00A926AB" w:rsidP="00A926AB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he c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osa succede se non acquisto </w:t>
      </w:r>
      <w:r w:rsidR="0057180B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Consolle Avvocato®</w:t>
      </w:r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571547" w:rsidRPr="005C1F41" w:rsidRDefault="00571547" w:rsidP="0075601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Non potrai più depositare</w:t>
      </w:r>
      <w:r w:rsidR="000D1072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telematicamente,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consultare i tuoi fascicoli </w:t>
      </w:r>
      <w:r w:rsidR="00616DF9" w:rsidRPr="005C1F41">
        <w:rPr>
          <w:rFonts w:asciiTheme="minorHAnsi" w:eastAsia="Arial Unicode MS" w:hAnsiTheme="minorHAnsi" w:cs="Arial Unicode MS"/>
          <w:sz w:val="28"/>
          <w:szCs w:val="28"/>
        </w:rPr>
        <w:t xml:space="preserve">e notificare a mezzo pec </w:t>
      </w:r>
      <w:r w:rsidR="00756017" w:rsidRPr="005C1F41">
        <w:rPr>
          <w:rFonts w:asciiTheme="minorHAnsi" w:eastAsia="Arial Unicode MS" w:hAnsiTheme="minorHAnsi" w:cs="Arial Unicode MS"/>
          <w:sz w:val="28"/>
          <w:szCs w:val="28"/>
        </w:rPr>
        <w:t>tramite la Consolle Avvocato®.</w:t>
      </w:r>
    </w:p>
    <w:p w:rsidR="00005A2C" w:rsidRPr="005C1F41" w:rsidRDefault="00005A2C" w:rsidP="0075601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A926AB" w:rsidRPr="005C1F41" w:rsidRDefault="00A926AB" w:rsidP="00A926AB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Come faccio ad acquistarla</w:t>
      </w:r>
      <w:r w:rsidR="00FA13E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E415E8" w:rsidRPr="005C1F41" w:rsidRDefault="00AD2890" w:rsidP="00E415E8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Tramite la Fondazione Forense Bolognese al prezzo convenzionato. Al link </w:t>
      </w:r>
      <w:hyperlink r:id="rId7" w:history="1">
        <w:r w:rsidR="00356296" w:rsidRPr="005C1F41">
          <w:rPr>
            <w:rStyle w:val="Collegamentoipertestuale"/>
            <w:rFonts w:asciiTheme="minorHAnsi" w:eastAsia="Arial Unicode MS" w:hAnsiTheme="minorHAnsi" w:cs="Arial Unicode MS"/>
            <w:color w:val="auto"/>
            <w:sz w:val="28"/>
            <w:szCs w:val="28"/>
          </w:rPr>
          <w:t>Modalità di attivazione Con</w:t>
        </w:r>
        <w:r w:rsidR="00356296" w:rsidRPr="005C1F41">
          <w:rPr>
            <w:rStyle w:val="Collegamentoipertestuale"/>
            <w:rFonts w:asciiTheme="minorHAnsi" w:eastAsia="Arial Unicode MS" w:hAnsiTheme="minorHAnsi" w:cs="Arial Unicode MS"/>
            <w:color w:val="auto"/>
            <w:sz w:val="28"/>
            <w:szCs w:val="28"/>
          </w:rPr>
          <w:t>s</w:t>
        </w:r>
        <w:r w:rsidR="00356296" w:rsidRPr="005C1F41">
          <w:rPr>
            <w:rStyle w:val="Collegamentoipertestuale"/>
            <w:rFonts w:asciiTheme="minorHAnsi" w:eastAsia="Arial Unicode MS" w:hAnsiTheme="minorHAnsi" w:cs="Arial Unicode MS"/>
            <w:color w:val="auto"/>
            <w:sz w:val="28"/>
            <w:szCs w:val="28"/>
          </w:rPr>
          <w:t>o</w:t>
        </w:r>
        <w:r w:rsidR="00356296" w:rsidRPr="005C1F41">
          <w:rPr>
            <w:rStyle w:val="Collegamentoipertestuale"/>
            <w:rFonts w:asciiTheme="minorHAnsi" w:eastAsia="Arial Unicode MS" w:hAnsiTheme="minorHAnsi" w:cs="Arial Unicode MS"/>
            <w:color w:val="auto"/>
            <w:sz w:val="28"/>
            <w:szCs w:val="28"/>
          </w:rPr>
          <w:t>lle Avvocato</w:t>
        </w:r>
        <w:r w:rsidRPr="005C1F41">
          <w:rPr>
            <w:rStyle w:val="Collegamentoipertestuale"/>
            <w:rFonts w:asciiTheme="minorHAnsi" w:eastAsia="Arial Unicode MS" w:hAnsiTheme="minorHAnsi" w:cs="Arial Unicode MS"/>
            <w:color w:val="auto"/>
            <w:sz w:val="28"/>
            <w:szCs w:val="28"/>
          </w:rPr>
          <w:t>®</w:t>
        </w:r>
      </w:hyperlink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sono pubblicate le modalità operative per procedere all’acquisto. </w:t>
      </w:r>
    </w:p>
    <w:p w:rsidR="00E415E8" w:rsidRPr="005C1F41" w:rsidRDefault="00AD2890" w:rsidP="00E415E8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In sintesi:</w:t>
      </w:r>
      <w:r w:rsidR="00E415E8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</w:p>
    <w:p w:rsidR="00E415E8" w:rsidRPr="005C1F41" w:rsidRDefault="00E415E8" w:rsidP="00E415E8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a) occorre c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ompilare in ogni sua parte il</w:t>
      </w:r>
      <w:r w:rsidR="00AD2890" w:rsidRPr="005C1F41">
        <w:rPr>
          <w:rFonts w:asciiTheme="minorHAnsi" w:hAnsiTheme="minorHAnsi"/>
          <w:sz w:val="28"/>
          <w:szCs w:val="28"/>
        </w:rPr>
        <w:t xml:space="preserve"> </w:t>
      </w:r>
      <w:hyperlink r:id="rId8" w:history="1"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Modulo di ade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s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ione alla convenzione</w:t>
        </w:r>
      </w:hyperlink>
      <w:r w:rsidR="00AD2890" w:rsidRPr="005C1F41">
        <w:rPr>
          <w:rFonts w:asciiTheme="minorHAnsi" w:hAnsiTheme="minorHAnsi"/>
          <w:sz w:val="28"/>
          <w:szCs w:val="28"/>
        </w:rPr>
        <w:t xml:space="preserve"> e il </w:t>
      </w:r>
      <w:hyperlink r:id="rId9" w:history="1"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Con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t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ratto</w:t>
        </w:r>
      </w:hyperlink>
      <w:r w:rsidR="00AD2890" w:rsidRPr="005C1F41">
        <w:rPr>
          <w:rFonts w:asciiTheme="minorHAnsi" w:hAnsiTheme="minorHAnsi"/>
          <w:sz w:val="28"/>
          <w:szCs w:val="28"/>
        </w:rPr>
        <w:t xml:space="preserve">, 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inviarli preferibilmente via e-mail ordinaria al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l’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indirizzo </w:t>
      </w:r>
      <w:hyperlink r:id="rId10" w:history="1"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consolle@fondazioneforense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b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olognese.it</w:t>
        </w:r>
      </w:hyperlink>
      <w:r w:rsidR="00AD2890" w:rsidRPr="005C1F41">
        <w:rPr>
          <w:rFonts w:asciiTheme="minorHAnsi" w:hAnsiTheme="minorHAnsi"/>
          <w:sz w:val="28"/>
          <w:szCs w:val="28"/>
        </w:rPr>
        <w:t xml:space="preserve"> 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o, in alternativa, consegnarli presso il Punto Informatico del Consiglio dell'Ordine,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presso la sede della Fondazione Forense 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in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v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ia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'Azeglio 33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,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dal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l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unedì al venerdì dalle ore 9 alle 12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,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30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(m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oduli incompleti oppure illeggibili non saranno trasmessi alla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Open Dot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Com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s.p.a.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); </w:t>
      </w:r>
    </w:p>
    <w:p w:rsidR="00E415E8" w:rsidRPr="005C1F41" w:rsidRDefault="00E415E8" w:rsidP="00E415E8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b) l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Open Dot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Com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s.p.a.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provvederà in tempi brevi a trasmettere copia di cortesia della fattura elettronica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lla e-mail ordinaria indicata nel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c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ontratto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; </w:t>
      </w:r>
    </w:p>
    <w:p w:rsidR="00356296" w:rsidRPr="005C1F41" w:rsidRDefault="00E415E8" w:rsidP="0035629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c) l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a fattura conterrà il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n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umero documento (numero seguito dalle lettere OP) che, </w:t>
      </w:r>
      <w:r w:rsidR="00AD2890" w:rsidRPr="005C1F41">
        <w:rPr>
          <w:rFonts w:asciiTheme="minorHAnsi" w:eastAsia="Arial Unicode MS" w:hAnsiTheme="minorHAnsi" w:cs="Arial Unicode MS"/>
          <w:bCs/>
          <w:sz w:val="28"/>
          <w:szCs w:val="28"/>
        </w:rPr>
        <w:t>OBBLIGATORIAMENTE,</w:t>
      </w:r>
      <w:r w:rsidR="00AD2890" w:rsidRPr="005C1F41">
        <w:rPr>
          <w:rFonts w:asciiTheme="minorHAnsi" w:eastAsia="Arial Unicode MS" w:hAnsiTheme="minorHAnsi" w:cs="Arial Unicode MS"/>
          <w:b/>
          <w:bCs/>
          <w:sz w:val="28"/>
          <w:szCs w:val="28"/>
        </w:rPr>
        <w:t xml:space="preserve"> 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dovrà essere indicato nella causale del bonifico da eseguirsi alle seguenti coordinate bancarie:</w:t>
      </w:r>
      <w:r w:rsidR="0035629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Open Dot </w:t>
      </w:r>
      <w:proofErr w:type="spellStart"/>
      <w:r w:rsidR="00356296" w:rsidRPr="005C1F41">
        <w:rPr>
          <w:rFonts w:asciiTheme="minorHAnsi" w:eastAsia="Arial Unicode MS" w:hAnsiTheme="minorHAnsi" w:cs="Arial Unicode MS"/>
          <w:sz w:val="28"/>
          <w:szCs w:val="28"/>
        </w:rPr>
        <w:t>Com</w:t>
      </w:r>
      <w:proofErr w:type="spellEnd"/>
      <w:r w:rsidR="0035629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proofErr w:type="spellStart"/>
      <w:r w:rsidR="00356296" w:rsidRPr="005C1F41">
        <w:rPr>
          <w:rFonts w:asciiTheme="minorHAnsi" w:eastAsia="Arial Unicode MS" w:hAnsiTheme="minorHAnsi" w:cs="Arial Unicode MS"/>
          <w:sz w:val="28"/>
          <w:szCs w:val="28"/>
        </w:rPr>
        <w:t>s.p.a.</w:t>
      </w:r>
      <w:proofErr w:type="spellEnd"/>
      <w:r w:rsidR="0035629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, IBAN IT88J0200810290000030022760; </w:t>
      </w:r>
    </w:p>
    <w:p w:rsidR="00356296" w:rsidRPr="005C1F41" w:rsidRDefault="00356296" w:rsidP="0035629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d) l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Open Dot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Com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s.p.a.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provvederà ad inviare una e-mail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di 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conferma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del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l'avvenuta attivazione d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ella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Consolle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; </w:t>
      </w:r>
    </w:p>
    <w:p w:rsidR="00AD2890" w:rsidRPr="005C1F41" w:rsidRDefault="00356296" w:rsidP="0035629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  <w:highlight w:val="yellow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e) coloro che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vranno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attivato il Servizio di Conservazione Pec ricever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anno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via e-mail il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c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odice di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>ttivazione valido 30 g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iorni</w:t>
      </w:r>
      <w:r w:rsidR="00AD289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(vedi </w:t>
      </w:r>
      <w:hyperlink r:id="rId11" w:history="1"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Guida attivazione Conser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v</w:t>
        </w:r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azione</w:t>
        </w:r>
        <w:r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 xml:space="preserve"> </w:t>
        </w:r>
        <w:proofErr w:type="spellStart"/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>Pec</w:t>
        </w:r>
        <w:proofErr w:type="spellEnd"/>
        <w:r w:rsidR="00AD2890" w:rsidRPr="005C1F41">
          <w:rPr>
            <w:rStyle w:val="Collegamentoipertestuale"/>
            <w:rFonts w:asciiTheme="minorHAnsi" w:hAnsiTheme="minorHAnsi"/>
            <w:color w:val="auto"/>
            <w:sz w:val="28"/>
            <w:szCs w:val="28"/>
          </w:rPr>
          <w:t xml:space="preserve"> da Consolle Avvocato®</w:t>
        </w:r>
      </w:hyperlink>
      <w:r w:rsidR="00AD2890" w:rsidRPr="005C1F41">
        <w:rPr>
          <w:rFonts w:asciiTheme="minorHAnsi" w:hAnsiTheme="minorHAnsi"/>
          <w:sz w:val="28"/>
          <w:szCs w:val="28"/>
        </w:rPr>
        <w:t>)</w:t>
      </w:r>
      <w:r w:rsidRPr="005C1F41">
        <w:rPr>
          <w:rFonts w:asciiTheme="minorHAnsi" w:hAnsiTheme="minorHAnsi"/>
          <w:sz w:val="28"/>
          <w:szCs w:val="28"/>
        </w:rPr>
        <w:t>.</w:t>
      </w:r>
    </w:p>
    <w:p w:rsidR="00005A2C" w:rsidRPr="005C1F41" w:rsidRDefault="00005A2C" w:rsidP="00005A2C">
      <w:pPr>
        <w:pStyle w:val="Paragrafoelenco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</w:p>
    <w:p w:rsidR="00A926AB" w:rsidRPr="005C1F41" w:rsidRDefault="00A926AB" w:rsidP="00A926AB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Posso consultare</w:t>
      </w:r>
      <w:r w:rsidRPr="005C1F41">
        <w:rPr>
          <w:rFonts w:asciiTheme="minorHAnsi" w:eastAsia="Arial Unicode MS" w:hAnsiTheme="minorHAnsi" w:cs="Arial Unicode MS"/>
          <w:sz w:val="28"/>
          <w:szCs w:val="28"/>
          <w:u w:val="single"/>
        </w:rPr>
        <w:t xml:space="preserve"> </w:t>
      </w:r>
      <w:r w:rsidR="000F043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i registri degli Uffici Giudiziari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anche senza </w:t>
      </w:r>
      <w:r w:rsidR="0057180B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Consolle Avvocato®</w:t>
      </w:r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0F0437" w:rsidRPr="005C1F41" w:rsidRDefault="00571547" w:rsidP="00364DF9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ì,</w:t>
      </w:r>
      <w:r w:rsidR="000F043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accedendo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0F043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al Portale Servizi Telematici (PST) del Ministero della Giustizia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o </w:t>
      </w:r>
      <w:r w:rsidR="00616DF9" w:rsidRPr="005C1F41">
        <w:rPr>
          <w:rFonts w:asciiTheme="minorHAnsi" w:eastAsia="Arial Unicode MS" w:hAnsiTheme="minorHAnsi" w:cs="Arial Unicode MS"/>
          <w:sz w:val="28"/>
          <w:szCs w:val="28"/>
        </w:rPr>
        <w:t xml:space="preserve">tramite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il </w:t>
      </w:r>
      <w:proofErr w:type="spellStart"/>
      <w:r w:rsidR="00756017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="00364DF9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dell’Ordine </w:t>
      </w:r>
      <w:r w:rsidR="00364DF9" w:rsidRPr="005C1F41">
        <w:rPr>
          <w:rFonts w:asciiTheme="minorHAnsi" w:eastAsia="Arial Unicode MS" w:hAnsiTheme="minorHAnsi" w:cs="Arial Unicode MS"/>
          <w:sz w:val="28"/>
          <w:szCs w:val="28"/>
        </w:rPr>
        <w:t>-</w:t>
      </w:r>
      <w:r w:rsidR="000F043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Consultazione.</w:t>
      </w:r>
    </w:p>
    <w:p w:rsidR="00356296" w:rsidRPr="005C1F41" w:rsidRDefault="00356296" w:rsidP="00364DF9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756017" w:rsidRPr="005C1F41" w:rsidRDefault="00756017" w:rsidP="000F0437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Posso depositare </w:t>
      </w:r>
      <w:r w:rsidR="000F043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telematicamente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anche senza Consolle Avvocato®?</w:t>
      </w:r>
    </w:p>
    <w:p w:rsidR="00756017" w:rsidRPr="005C1F41" w:rsidRDefault="000F0437" w:rsidP="008843E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ì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, acquistando un altro programma redattore a pagamento o un programma gratuito, quale, ad esempio, il programma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Slpct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® scaricabile gratuitamente al link </w:t>
      </w:r>
      <w:hyperlink r:id="rId12" w:history="1">
        <w:r w:rsidR="00364DF9" w:rsidRPr="005C1F41">
          <w:rPr>
            <w:rStyle w:val="Collegamentoipertestuale"/>
            <w:rFonts w:asciiTheme="minorHAnsi" w:eastAsia="Arial Unicode MS" w:hAnsiTheme="minorHAnsi" w:cs="Arial Unicode MS"/>
            <w:sz w:val="28"/>
            <w:szCs w:val="28"/>
          </w:rPr>
          <w:t>https://www.slpct.it/slpct-re</w:t>
        </w:r>
        <w:r w:rsidR="00364DF9" w:rsidRPr="005C1F41">
          <w:rPr>
            <w:rStyle w:val="Collegamentoipertestuale"/>
            <w:rFonts w:asciiTheme="minorHAnsi" w:eastAsia="Arial Unicode MS" w:hAnsiTheme="minorHAnsi" w:cs="Arial Unicode MS"/>
            <w:sz w:val="28"/>
            <w:szCs w:val="28"/>
          </w:rPr>
          <w:t>d</w:t>
        </w:r>
        <w:r w:rsidR="00364DF9" w:rsidRPr="005C1F41">
          <w:rPr>
            <w:rStyle w:val="Collegamentoipertestuale"/>
            <w:rFonts w:asciiTheme="minorHAnsi" w:eastAsia="Arial Unicode MS" w:hAnsiTheme="minorHAnsi" w:cs="Arial Unicode MS"/>
            <w:sz w:val="28"/>
            <w:szCs w:val="28"/>
          </w:rPr>
          <w:t>attore-atti/download</w:t>
        </w:r>
      </w:hyperlink>
      <w:r w:rsidR="00C80C77" w:rsidRPr="005C1F41">
        <w:rPr>
          <w:rStyle w:val="Collegamentoipertestuale"/>
          <w:rFonts w:asciiTheme="minorHAnsi" w:eastAsia="Arial Unicode MS" w:hAnsiTheme="minorHAnsi" w:cs="Arial Unicode MS"/>
          <w:color w:val="auto"/>
          <w:sz w:val="28"/>
          <w:szCs w:val="28"/>
          <w:u w:val="none"/>
        </w:rPr>
        <w:t>.</w:t>
      </w:r>
      <w:r w:rsidR="00364DF9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</w:p>
    <w:p w:rsidR="00356296" w:rsidRPr="005C1F41" w:rsidRDefault="00356296" w:rsidP="008843E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A926AB" w:rsidRPr="005C1F41" w:rsidRDefault="00A926AB" w:rsidP="00A926AB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Posso accedere all’</w:t>
      </w:r>
      <w:r w:rsidR="0035629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U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fficio </w:t>
      </w:r>
      <w:r w:rsidR="0035629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A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nagrafe anche senza </w:t>
      </w:r>
      <w:r w:rsidR="0057180B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Consolle Avvocato®</w:t>
      </w:r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571547" w:rsidRPr="005C1F41" w:rsidRDefault="00571547" w:rsidP="00571547">
      <w:pPr>
        <w:pStyle w:val="Paragrafoelenco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lastRenderedPageBreak/>
        <w:t xml:space="preserve">Si, tramite il </w:t>
      </w:r>
      <w:proofErr w:type="spellStart"/>
      <w:r w:rsidR="00756017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="00364DF9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dell’Ordine </w:t>
      </w:r>
      <w:r w:rsidR="00364DF9" w:rsidRPr="005C1F41">
        <w:rPr>
          <w:rFonts w:asciiTheme="minorHAnsi" w:eastAsia="Arial Unicode MS" w:hAnsiTheme="minorHAnsi" w:cs="Arial Unicode MS"/>
          <w:sz w:val="28"/>
          <w:szCs w:val="28"/>
        </w:rPr>
        <w:t>- Strumenti - Anagrafe.</w:t>
      </w:r>
    </w:p>
    <w:p w:rsidR="00356296" w:rsidRPr="005C1F41" w:rsidRDefault="00356296" w:rsidP="00571547">
      <w:pPr>
        <w:pStyle w:val="Paragrafoelenco"/>
        <w:rPr>
          <w:rFonts w:asciiTheme="minorHAnsi" w:eastAsia="Arial Unicode MS" w:hAnsiTheme="minorHAnsi" w:cs="Arial Unicode MS"/>
          <w:sz w:val="28"/>
          <w:szCs w:val="28"/>
        </w:rPr>
      </w:pPr>
    </w:p>
    <w:p w:rsidR="00A926AB" w:rsidRPr="005C1F41" w:rsidRDefault="00A926AB" w:rsidP="00C80C77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Posso richiedere un</w:t>
      </w:r>
      <w:r w:rsidR="00616DF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a attestazione ex art.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335 </w:t>
      </w:r>
      <w:r w:rsidR="00616DF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.</w:t>
      </w:r>
      <w:r w:rsidR="00616DF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.</w:t>
      </w:r>
      <w:r w:rsidR="00616DF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.</w:t>
      </w:r>
      <w:r w:rsidR="00616DF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telematic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a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anche senza </w:t>
      </w:r>
      <w:r w:rsidR="0057180B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Consolle Avvocato®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571547" w:rsidRPr="005C1F41" w:rsidRDefault="00571547" w:rsidP="0057180B">
      <w:pPr>
        <w:pStyle w:val="Paragrafoelenco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ì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, tramite il </w:t>
      </w:r>
      <w:proofErr w:type="spellStart"/>
      <w:r w:rsidR="00756017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="00911EBC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dell’Ordine </w:t>
      </w:r>
      <w:r w:rsidR="00911EBC" w:rsidRPr="005C1F41">
        <w:rPr>
          <w:rFonts w:asciiTheme="minorHAnsi" w:eastAsia="Arial Unicode MS" w:hAnsiTheme="minorHAnsi" w:cs="Arial Unicode MS"/>
          <w:sz w:val="28"/>
          <w:szCs w:val="28"/>
        </w:rPr>
        <w:t>- Penale.</w:t>
      </w:r>
    </w:p>
    <w:p w:rsidR="00356296" w:rsidRPr="005C1F41" w:rsidRDefault="00356296" w:rsidP="0057180B">
      <w:pPr>
        <w:pStyle w:val="Paragrafoelenco"/>
        <w:rPr>
          <w:rFonts w:asciiTheme="minorHAnsi" w:eastAsia="Arial Unicode MS" w:hAnsiTheme="minorHAnsi" w:cs="Arial Unicode MS"/>
          <w:sz w:val="28"/>
          <w:szCs w:val="28"/>
        </w:rPr>
      </w:pPr>
    </w:p>
    <w:p w:rsidR="00A926AB" w:rsidRPr="005C1F41" w:rsidRDefault="00A926AB" w:rsidP="00C80C77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</w:t>
      </w:r>
      <w:r w:rsidR="00E67AD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h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e c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osa succede se acquisto </w:t>
      </w:r>
      <w:r w:rsidR="0057180B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Consolle Avvocato®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e mi trasferisco in un altro 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O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rdine</w:t>
      </w:r>
      <w:r w:rsidR="0057154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571547" w:rsidRPr="005C1F41" w:rsidRDefault="00BF13FF" w:rsidP="008843E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Il rapporto continuerà con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 xml:space="preserve">la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Open Dot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Com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</w:t>
      </w:r>
      <w:proofErr w:type="spellStart"/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.p.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.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sino alla scadenza dell’annualità al prezzo convenzionato con </w:t>
      </w:r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>la Fondazione Forense Bolognese.</w:t>
      </w:r>
    </w:p>
    <w:p w:rsidR="00356296" w:rsidRPr="005C1F41" w:rsidRDefault="00356296" w:rsidP="008843E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A926AB" w:rsidRPr="005C1F41" w:rsidRDefault="00A926AB" w:rsidP="00C80C77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he c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osa succe</w:t>
      </w:r>
      <w:r w:rsidR="008843E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de se non sono più iscritto al </w:t>
      </w:r>
      <w:proofErr w:type="spellStart"/>
      <w:r w:rsidR="008843E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PdA</w:t>
      </w:r>
      <w:proofErr w:type="spellEnd"/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o chiedo di essere sospeso/cancellato o com</w:t>
      </w:r>
      <w:r w:rsidR="00FA13E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unque vengo sospeso</w:t>
      </w:r>
      <w:r w:rsidR="0035629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/</w:t>
      </w:r>
      <w:r w:rsidR="00FA13E9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cancellato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57180B" w:rsidRPr="005C1F41" w:rsidRDefault="0057180B" w:rsidP="00C80C7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Non potrai più utilizzar</w:t>
      </w:r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e Consolle Avvocato®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tramite il </w:t>
      </w:r>
      <w:proofErr w:type="spellStart"/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dell’Ordine degli 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v</w:t>
      </w:r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>v</w:t>
      </w:r>
      <w:r w:rsidR="008E5151" w:rsidRPr="005C1F41">
        <w:rPr>
          <w:rFonts w:asciiTheme="minorHAnsi" w:eastAsia="Arial Unicode MS" w:hAnsiTheme="minorHAnsi" w:cs="Arial Unicode MS"/>
          <w:sz w:val="28"/>
          <w:szCs w:val="28"/>
        </w:rPr>
        <w:t>ocati di Bologna sino alla successiva re-iscrizione o riattivazione.</w:t>
      </w:r>
    </w:p>
    <w:p w:rsidR="00356296" w:rsidRPr="005C1F41" w:rsidRDefault="00356296" w:rsidP="00C80C77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BF13FF" w:rsidRPr="005C1F41" w:rsidRDefault="00356296" w:rsidP="008843E6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S</w:t>
      </w:r>
      <w:r w:rsidR="00BF13FF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e un mio collaboratore non acquista </w:t>
      </w:r>
      <w:r w:rsidR="008843E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Consolle Avvocato®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,</w:t>
      </w:r>
      <w:r w:rsidR="008843E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</w:t>
      </w:r>
      <w:r w:rsidR="00BF13FF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potrà comunque essere delegato alla consultazione dei miei fascicoli?</w:t>
      </w:r>
    </w:p>
    <w:p w:rsidR="00BF13FF" w:rsidRPr="005C1F41" w:rsidRDefault="00BF13FF" w:rsidP="008843E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ì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, la funzione deleghe r</w:t>
      </w:r>
      <w:r w:rsidR="0057180B" w:rsidRPr="005C1F41">
        <w:rPr>
          <w:rFonts w:asciiTheme="minorHAnsi" w:eastAsia="Arial Unicode MS" w:hAnsiTheme="minorHAnsi" w:cs="Arial Unicode MS"/>
          <w:sz w:val="28"/>
          <w:szCs w:val="28"/>
        </w:rPr>
        <w:t>esta utilizzabile</w:t>
      </w:r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>. Il collaboratore munito del proprio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dispositivo di </w:t>
      </w:r>
      <w:r w:rsidR="0056040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autenticazione 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>(chiavetta</w:t>
      </w:r>
      <w:r w:rsidR="00560400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U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SB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) e iscritto/registrato sul </w:t>
      </w:r>
      <w:proofErr w:type="spellStart"/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>PdA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potrà essere </w:t>
      </w:r>
      <w:r w:rsidR="0057180B" w:rsidRPr="005C1F41">
        <w:rPr>
          <w:rFonts w:asciiTheme="minorHAnsi" w:eastAsia="Arial Unicode MS" w:hAnsiTheme="minorHAnsi" w:cs="Arial Unicode MS"/>
          <w:sz w:val="28"/>
          <w:szCs w:val="28"/>
        </w:rPr>
        <w:t>delegato</w:t>
      </w:r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alla sola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consultazione. </w:t>
      </w:r>
    </w:p>
    <w:p w:rsidR="00356296" w:rsidRPr="005C1F41" w:rsidRDefault="00356296" w:rsidP="008843E6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BF13FF" w:rsidRPr="005C1F41" w:rsidRDefault="00BF13FF" w:rsidP="00C80C77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L’acquisto della </w:t>
      </w:r>
      <w:r w:rsidR="008843E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Consolle Avvocato®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prevede anche </w:t>
      </w:r>
      <w:r w:rsidR="00F830CE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la fornitura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</w:t>
      </w:r>
      <w:r w:rsidR="008843E6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del servizio di </w:t>
      </w:r>
      <w:r w:rsidR="00C80C77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c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onservazione delle </w:t>
      </w:r>
      <w:proofErr w:type="gramStart"/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pec ?</w:t>
      </w:r>
      <w:proofErr w:type="gramEnd"/>
    </w:p>
    <w:p w:rsidR="00BF13FF" w:rsidRPr="005C1F41" w:rsidRDefault="00BF13FF" w:rsidP="002A6348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Non è obbligatoria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;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è un’opzio</w:t>
      </w:r>
      <w:r w:rsidR="008843E6" w:rsidRPr="005C1F41">
        <w:rPr>
          <w:rFonts w:asciiTheme="minorHAnsi" w:eastAsia="Arial Unicode MS" w:hAnsiTheme="minorHAnsi" w:cs="Arial Unicode MS"/>
          <w:sz w:val="28"/>
          <w:szCs w:val="28"/>
        </w:rPr>
        <w:t>ne assolutamente consigliabile</w:t>
      </w:r>
      <w:r w:rsidR="00F830CE" w:rsidRPr="005C1F41">
        <w:rPr>
          <w:rFonts w:asciiTheme="minorHAnsi" w:eastAsia="Arial Unicode MS" w:hAnsiTheme="minorHAnsi" w:cs="Arial Unicode MS"/>
          <w:sz w:val="28"/>
          <w:szCs w:val="28"/>
        </w:rPr>
        <w:t xml:space="preserve"> che prevede la gratuità per il primo anno e il rinnovo automatico, salvo disdetta, per i successivi. Il servizio è attivabile solo per le pec con dominio @ordineavvocatibopec.it e per le quali non sia già attivo il medesimo servizio.</w:t>
      </w:r>
    </w:p>
    <w:p w:rsidR="00356296" w:rsidRPr="005C1F41" w:rsidRDefault="00356296" w:rsidP="002A6348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</w:p>
    <w:p w:rsidR="0057180B" w:rsidRPr="005C1F41" w:rsidRDefault="0057180B" w:rsidP="00A926AB">
      <w:pPr>
        <w:pStyle w:val="Paragrafoelenco"/>
        <w:numPr>
          <w:ilvl w:val="0"/>
          <w:numId w:val="1"/>
        </w:numPr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Posso notificare senza Consolle Avvocato</w:t>
      </w:r>
      <w:r w:rsidR="00D50CC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®?</w:t>
      </w:r>
    </w:p>
    <w:p w:rsidR="0057180B" w:rsidRPr="005C1F41" w:rsidRDefault="0057180B" w:rsidP="0057180B">
      <w:pPr>
        <w:pStyle w:val="Paragrafoelenco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t>S</w:t>
      </w:r>
      <w:r w:rsidR="00C80C77" w:rsidRPr="005C1F41">
        <w:rPr>
          <w:rFonts w:asciiTheme="minorHAnsi" w:eastAsia="Arial Unicode MS" w:hAnsiTheme="minorHAnsi" w:cs="Arial Unicode MS"/>
          <w:sz w:val="28"/>
          <w:szCs w:val="28"/>
        </w:rPr>
        <w:t>ì</w:t>
      </w:r>
      <w:r w:rsidR="008E5151" w:rsidRPr="005C1F41">
        <w:rPr>
          <w:rFonts w:asciiTheme="minorHAnsi" w:eastAsia="Arial Unicode MS" w:hAnsiTheme="minorHAnsi" w:cs="Arial Unicode MS"/>
          <w:sz w:val="28"/>
          <w:szCs w:val="28"/>
        </w:rPr>
        <w:t>, utilizzando la PEC.</w:t>
      </w:r>
    </w:p>
    <w:p w:rsidR="00356296" w:rsidRPr="005C1F41" w:rsidRDefault="00356296" w:rsidP="0057180B">
      <w:pPr>
        <w:pStyle w:val="Paragrafoelenco"/>
        <w:rPr>
          <w:rFonts w:asciiTheme="minorHAnsi" w:eastAsia="Arial Unicode MS" w:hAnsiTheme="minorHAnsi" w:cs="Arial Unicode MS"/>
          <w:sz w:val="28"/>
          <w:szCs w:val="28"/>
        </w:rPr>
      </w:pPr>
    </w:p>
    <w:p w:rsidR="00AD2890" w:rsidRPr="005C1F41" w:rsidRDefault="00356296" w:rsidP="00356296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S</w:t>
      </w:r>
      <w:r w:rsidR="00AD2890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e ho una o più chiavette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USB</w:t>
      </w:r>
      <w:r w:rsidR="00AD2890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e acquisto Consolle Avvocato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,</w:t>
      </w:r>
      <w:r w:rsidR="00AD2890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 devo sostituirle o potrò utilizzarle per continuare ad usare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la C</w:t>
      </w:r>
      <w:r w:rsidR="00AD2890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onsolle?</w:t>
      </w:r>
    </w:p>
    <w:p w:rsidR="005C1F41" w:rsidRPr="005C1F41" w:rsidRDefault="00AD2890" w:rsidP="005C1F41">
      <w:pPr>
        <w:ind w:left="709"/>
        <w:jc w:val="both"/>
        <w:rPr>
          <w:rFonts w:eastAsia="Arial Unicode MS" w:cs="Arial Unicode MS"/>
          <w:sz w:val="28"/>
          <w:szCs w:val="28"/>
        </w:rPr>
      </w:pPr>
      <w:r w:rsidRPr="005C1F41">
        <w:rPr>
          <w:rFonts w:eastAsia="Arial Unicode MS" w:cs="Arial Unicode MS"/>
          <w:sz w:val="28"/>
          <w:szCs w:val="28"/>
        </w:rPr>
        <w:t>Non cambia nulla</w:t>
      </w:r>
      <w:r w:rsidR="00356296" w:rsidRPr="005C1F41">
        <w:rPr>
          <w:rFonts w:eastAsia="Arial Unicode MS" w:cs="Arial Unicode MS"/>
          <w:sz w:val="28"/>
          <w:szCs w:val="28"/>
        </w:rPr>
        <w:t>:</w:t>
      </w:r>
      <w:r w:rsidRPr="005C1F41">
        <w:rPr>
          <w:rFonts w:eastAsia="Arial Unicode MS" w:cs="Arial Unicode MS"/>
          <w:sz w:val="28"/>
          <w:szCs w:val="28"/>
        </w:rPr>
        <w:t xml:space="preserve"> potrai continuare ad utilizzare la chiavetta </w:t>
      </w:r>
      <w:r w:rsidR="00356296" w:rsidRPr="005C1F41">
        <w:rPr>
          <w:rFonts w:eastAsia="Arial Unicode MS" w:cs="Arial Unicode MS"/>
          <w:sz w:val="28"/>
          <w:szCs w:val="28"/>
        </w:rPr>
        <w:t>USB</w:t>
      </w:r>
      <w:r w:rsidRPr="005C1F41">
        <w:rPr>
          <w:rFonts w:eastAsia="Arial Unicode MS" w:cs="Arial Unicode MS"/>
          <w:sz w:val="28"/>
          <w:szCs w:val="28"/>
        </w:rPr>
        <w:t xml:space="preserve"> su</w:t>
      </w:r>
      <w:r w:rsidR="00356296" w:rsidRPr="005C1F41">
        <w:rPr>
          <w:rFonts w:eastAsia="Arial Unicode MS" w:cs="Arial Unicode MS"/>
          <w:sz w:val="28"/>
          <w:szCs w:val="28"/>
        </w:rPr>
        <w:t>lla</w:t>
      </w:r>
      <w:r w:rsidRPr="005C1F41">
        <w:rPr>
          <w:rFonts w:eastAsia="Arial Unicode MS" w:cs="Arial Unicode MS"/>
          <w:sz w:val="28"/>
          <w:szCs w:val="28"/>
        </w:rPr>
        <w:t xml:space="preserve"> Consolle </w:t>
      </w:r>
      <w:r w:rsidR="00356296" w:rsidRPr="005C1F41">
        <w:rPr>
          <w:rFonts w:eastAsia="Arial Unicode MS" w:cs="Arial Unicode MS"/>
          <w:sz w:val="28"/>
          <w:szCs w:val="28"/>
        </w:rPr>
        <w:t>A</w:t>
      </w:r>
      <w:r w:rsidRPr="005C1F41">
        <w:rPr>
          <w:rFonts w:eastAsia="Arial Unicode MS" w:cs="Arial Unicode MS"/>
          <w:sz w:val="28"/>
          <w:szCs w:val="28"/>
        </w:rPr>
        <w:t>vvocato</w:t>
      </w:r>
      <w:r w:rsidR="005C1F41" w:rsidRPr="005C1F41">
        <w:rPr>
          <w:rFonts w:eastAsia="Arial Unicode MS" w:cs="Arial Unicode MS"/>
          <w:sz w:val="28"/>
          <w:szCs w:val="28"/>
        </w:rPr>
        <w:t>,</w:t>
      </w:r>
      <w:r w:rsidRPr="005C1F41">
        <w:rPr>
          <w:rFonts w:eastAsia="Arial Unicode MS" w:cs="Arial Unicode MS"/>
          <w:sz w:val="28"/>
          <w:szCs w:val="28"/>
        </w:rPr>
        <w:t xml:space="preserve"> che potrai installare su un numero illimitato di dispositivi e che sarà associata al tuo nominativo</w:t>
      </w:r>
      <w:r w:rsidR="00D50CC1" w:rsidRPr="005C1F41">
        <w:rPr>
          <w:rFonts w:eastAsia="Arial Unicode MS" w:cs="Arial Unicode MS"/>
          <w:sz w:val="28"/>
          <w:szCs w:val="28"/>
        </w:rPr>
        <w:t>.</w:t>
      </w:r>
      <w:bookmarkStart w:id="0" w:name="_GoBack"/>
      <w:bookmarkEnd w:id="0"/>
    </w:p>
    <w:p w:rsidR="00D50CC1" w:rsidRPr="005C1F41" w:rsidRDefault="005C1F41" w:rsidP="005C1F41">
      <w:pPr>
        <w:pStyle w:val="Paragrafoelenco"/>
        <w:numPr>
          <w:ilvl w:val="0"/>
          <w:numId w:val="1"/>
        </w:numPr>
        <w:jc w:val="both"/>
        <w:rPr>
          <w:rFonts w:asciiTheme="minorHAnsi" w:eastAsia="Arial Unicode MS" w:hAnsiTheme="minorHAnsi" w:cs="Arial Unicode MS"/>
          <w:b/>
          <w:sz w:val="28"/>
          <w:szCs w:val="28"/>
          <w:u w:val="single"/>
        </w:rPr>
      </w:pP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S</w:t>
      </w:r>
      <w:r w:rsidR="00D50CC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e non acquisto </w:t>
      </w:r>
      <w:r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il servizio di </w:t>
      </w:r>
      <w:r w:rsidR="00D50CC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conservazione </w:t>
      </w:r>
      <w:proofErr w:type="spellStart"/>
      <w:r w:rsidR="00D50CC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pec</w:t>
      </w:r>
      <w:proofErr w:type="spellEnd"/>
      <w:r w:rsidR="00D50CC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 xml:space="preserve">, perdo la mia pec </w:t>
      </w:r>
      <w:hyperlink r:id="rId13" w:history="1">
        <w:r w:rsidR="00D50CC1" w:rsidRPr="005C1F41">
          <w:rPr>
            <w:rStyle w:val="Collegamentoipertestuale"/>
            <w:rFonts w:asciiTheme="minorHAnsi" w:eastAsia="Arial Unicode MS" w:hAnsiTheme="minorHAnsi" w:cs="Arial Unicode MS"/>
            <w:b/>
            <w:color w:val="auto"/>
            <w:sz w:val="28"/>
            <w:szCs w:val="28"/>
          </w:rPr>
          <w:t>@ordineavvocatibopec.it</w:t>
        </w:r>
      </w:hyperlink>
      <w:r w:rsidR="00D50CC1" w:rsidRPr="005C1F41">
        <w:rPr>
          <w:rFonts w:asciiTheme="minorHAnsi" w:eastAsia="Arial Unicode MS" w:hAnsiTheme="minorHAnsi" w:cs="Arial Unicode MS"/>
          <w:b/>
          <w:sz w:val="28"/>
          <w:szCs w:val="28"/>
          <w:u w:val="single"/>
        </w:rPr>
        <w:t>?</w:t>
      </w:r>
    </w:p>
    <w:p w:rsidR="00D50CC1" w:rsidRPr="005C1F41" w:rsidRDefault="00D50CC1" w:rsidP="005C1F41">
      <w:pPr>
        <w:pStyle w:val="Paragrafoelenco"/>
        <w:jc w:val="both"/>
        <w:rPr>
          <w:rFonts w:asciiTheme="minorHAnsi" w:eastAsia="Arial Unicode MS" w:hAnsiTheme="minorHAnsi" w:cs="Arial Unicode MS"/>
          <w:sz w:val="28"/>
          <w:szCs w:val="28"/>
        </w:rPr>
      </w:pPr>
      <w:r w:rsidRPr="005C1F41">
        <w:rPr>
          <w:rFonts w:asciiTheme="minorHAnsi" w:eastAsia="Arial Unicode MS" w:hAnsiTheme="minorHAnsi" w:cs="Arial Unicode MS"/>
          <w:sz w:val="28"/>
          <w:szCs w:val="28"/>
        </w:rPr>
        <w:lastRenderedPageBreak/>
        <w:t>Assolutamente no</w:t>
      </w:r>
      <w:r w:rsidR="005C1F41" w:rsidRPr="005C1F41">
        <w:rPr>
          <w:rFonts w:asciiTheme="minorHAnsi" w:eastAsia="Arial Unicode MS" w:hAnsiTheme="minorHAnsi" w:cs="Arial Unicode MS"/>
          <w:sz w:val="28"/>
          <w:szCs w:val="28"/>
        </w:rPr>
        <w:t>:</w:t>
      </w:r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il servizio di conservazione </w:t>
      </w:r>
      <w:proofErr w:type="spellStart"/>
      <w:r w:rsidRPr="005C1F41">
        <w:rPr>
          <w:rFonts w:asciiTheme="minorHAnsi" w:eastAsia="Arial Unicode MS" w:hAnsiTheme="minorHAnsi" w:cs="Arial Unicode MS"/>
          <w:sz w:val="28"/>
          <w:szCs w:val="28"/>
        </w:rPr>
        <w:t>pec</w:t>
      </w:r>
      <w:proofErr w:type="spellEnd"/>
      <w:r w:rsidRPr="005C1F41">
        <w:rPr>
          <w:rFonts w:asciiTheme="minorHAnsi" w:eastAsia="Arial Unicode MS" w:hAnsiTheme="minorHAnsi" w:cs="Arial Unicode MS"/>
          <w:sz w:val="28"/>
          <w:szCs w:val="28"/>
        </w:rPr>
        <w:t xml:space="preserve"> è il servizio di conservazione delle ricevute di accettazione e consegna delle pec, a norma di legge (</w:t>
      </w:r>
      <w:r w:rsidR="005C1F41" w:rsidRPr="005C1F41">
        <w:rPr>
          <w:rFonts w:asciiTheme="minorHAnsi" w:eastAsia="Arial Unicode MS" w:hAnsiTheme="minorHAnsi" w:cs="Arial Unicode MS"/>
          <w:sz w:val="28"/>
          <w:szCs w:val="28"/>
        </w:rPr>
        <w:t>ex a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rt. 44 </w:t>
      </w:r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>del C.A.D.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 e art. 3 </w:t>
      </w:r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del </w:t>
      </w:r>
      <w:proofErr w:type="spellStart"/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>d</w:t>
      </w:r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>.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>p</w:t>
      </w:r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>.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>c</w:t>
      </w:r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>.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>m</w:t>
      </w:r>
      <w:proofErr w:type="spellEnd"/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>.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 </w:t>
      </w:r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del 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>3</w:t>
      </w:r>
      <w:r w:rsidR="005C1F41" w:rsidRPr="005C1F41">
        <w:rPr>
          <w:rFonts w:asciiTheme="minorHAnsi" w:eastAsia="Arial Unicode MS" w:hAnsiTheme="minorHAnsi" w:cs="Arial Unicode MS"/>
          <w:bCs/>
          <w:sz w:val="28"/>
          <w:szCs w:val="28"/>
        </w:rPr>
        <w:t xml:space="preserve"> dicembre </w:t>
      </w:r>
      <w:r w:rsidRPr="005C1F41">
        <w:rPr>
          <w:rFonts w:asciiTheme="minorHAnsi" w:eastAsia="Arial Unicode MS" w:hAnsiTheme="minorHAnsi" w:cs="Arial Unicode MS"/>
          <w:bCs/>
          <w:sz w:val="28"/>
          <w:szCs w:val="28"/>
        </w:rPr>
        <w:t>2013).</w:t>
      </w:r>
    </w:p>
    <w:p w:rsidR="00AD2890" w:rsidRPr="005C1F41" w:rsidRDefault="00AD2890" w:rsidP="005C1F41">
      <w:pPr>
        <w:rPr>
          <w:rFonts w:eastAsia="Arial Unicode MS" w:cs="Arial Unicode MS"/>
          <w:sz w:val="28"/>
          <w:szCs w:val="28"/>
        </w:rPr>
      </w:pPr>
    </w:p>
    <w:sectPr w:rsidR="00AD2890" w:rsidRPr="005C1F41" w:rsidSect="00FE0B29"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AA3" w:rsidRDefault="00E14AA3" w:rsidP="002A6348">
      <w:pPr>
        <w:spacing w:after="0" w:line="240" w:lineRule="auto"/>
      </w:pPr>
      <w:r>
        <w:separator/>
      </w:r>
    </w:p>
  </w:endnote>
  <w:endnote w:type="continuationSeparator" w:id="0">
    <w:p w:rsidR="00E14AA3" w:rsidRDefault="00E14AA3" w:rsidP="002A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898610"/>
      <w:docPartObj>
        <w:docPartGallery w:val="Page Numbers (Bottom of Page)"/>
        <w:docPartUnique/>
      </w:docPartObj>
    </w:sdtPr>
    <w:sdtEndPr/>
    <w:sdtContent>
      <w:p w:rsidR="002A6348" w:rsidRDefault="002A634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CC1">
          <w:rPr>
            <w:noProof/>
          </w:rPr>
          <w:t>3</w:t>
        </w:r>
        <w:r>
          <w:fldChar w:fldCharType="end"/>
        </w:r>
      </w:p>
    </w:sdtContent>
  </w:sdt>
  <w:p w:rsidR="002A6348" w:rsidRDefault="002A63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AA3" w:rsidRDefault="00E14AA3" w:rsidP="002A6348">
      <w:pPr>
        <w:spacing w:after="0" w:line="240" w:lineRule="auto"/>
      </w:pPr>
      <w:r>
        <w:separator/>
      </w:r>
    </w:p>
  </w:footnote>
  <w:footnote w:type="continuationSeparator" w:id="0">
    <w:p w:rsidR="00E14AA3" w:rsidRDefault="00E14AA3" w:rsidP="002A6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C52"/>
    <w:multiLevelType w:val="hybridMultilevel"/>
    <w:tmpl w:val="18CCC0F8"/>
    <w:lvl w:ilvl="0" w:tplc="FC82B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53F86"/>
    <w:multiLevelType w:val="hybridMultilevel"/>
    <w:tmpl w:val="8BBE81DC"/>
    <w:lvl w:ilvl="0" w:tplc="C554E1DE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74420A"/>
    <w:multiLevelType w:val="hybridMultilevel"/>
    <w:tmpl w:val="91FE610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DD7E9E"/>
    <w:multiLevelType w:val="multilevel"/>
    <w:tmpl w:val="2D2420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AB"/>
    <w:rsid w:val="00005A2C"/>
    <w:rsid w:val="00084348"/>
    <w:rsid w:val="000D1072"/>
    <w:rsid w:val="000F0437"/>
    <w:rsid w:val="00167545"/>
    <w:rsid w:val="001737B6"/>
    <w:rsid w:val="00257A12"/>
    <w:rsid w:val="002A6348"/>
    <w:rsid w:val="00352962"/>
    <w:rsid w:val="00356296"/>
    <w:rsid w:val="00364DF9"/>
    <w:rsid w:val="003827D8"/>
    <w:rsid w:val="00496702"/>
    <w:rsid w:val="004A2A70"/>
    <w:rsid w:val="00560400"/>
    <w:rsid w:val="00571547"/>
    <w:rsid w:val="0057180B"/>
    <w:rsid w:val="005B7B51"/>
    <w:rsid w:val="005C1F41"/>
    <w:rsid w:val="005D73D1"/>
    <w:rsid w:val="00616DF9"/>
    <w:rsid w:val="006C5A44"/>
    <w:rsid w:val="00712531"/>
    <w:rsid w:val="00756017"/>
    <w:rsid w:val="007977DD"/>
    <w:rsid w:val="007A4A1A"/>
    <w:rsid w:val="008230EB"/>
    <w:rsid w:val="008843E6"/>
    <w:rsid w:val="008E5151"/>
    <w:rsid w:val="00911EBC"/>
    <w:rsid w:val="009B4947"/>
    <w:rsid w:val="009D4A16"/>
    <w:rsid w:val="00A06FF2"/>
    <w:rsid w:val="00A926AB"/>
    <w:rsid w:val="00AD2890"/>
    <w:rsid w:val="00B617AF"/>
    <w:rsid w:val="00BD4337"/>
    <w:rsid w:val="00BF13FF"/>
    <w:rsid w:val="00C80C77"/>
    <w:rsid w:val="00D50CC1"/>
    <w:rsid w:val="00E14AA3"/>
    <w:rsid w:val="00E415E8"/>
    <w:rsid w:val="00E67AD1"/>
    <w:rsid w:val="00EC3AB8"/>
    <w:rsid w:val="00F16604"/>
    <w:rsid w:val="00F35AE5"/>
    <w:rsid w:val="00F830CE"/>
    <w:rsid w:val="00F84927"/>
    <w:rsid w:val="00FA13E9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4147"/>
  <w15:docId w15:val="{DC5EE0D9-C85B-464B-B119-D6F60A12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6AB"/>
    <w:pPr>
      <w:spacing w:after="0" w:line="240" w:lineRule="auto"/>
      <w:ind w:left="720"/>
    </w:pPr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40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3AB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64D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6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348"/>
  </w:style>
  <w:style w:type="paragraph" w:styleId="Pidipagina">
    <w:name w:val="footer"/>
    <w:basedOn w:val="Normale"/>
    <w:link w:val="PidipaginaCarattere"/>
    <w:uiPriority w:val="99"/>
    <w:unhideWhenUsed/>
    <w:rsid w:val="002A63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348"/>
  </w:style>
  <w:style w:type="character" w:styleId="Collegamentovisitato">
    <w:name w:val="FollowedHyperlink"/>
    <w:basedOn w:val="Carpredefinitoparagrafo"/>
    <w:uiPriority w:val="99"/>
    <w:semiHidden/>
    <w:unhideWhenUsed/>
    <w:rsid w:val="00E415E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1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dineavvocatibologna.net/documents/19808/1600857/ModuloAttivazione/630b9912-3c64-4453-a50a-ee3b5d12ef14" TargetMode="External"/><Relationship Id="rId13" Type="http://schemas.openxmlformats.org/officeDocument/2006/relationships/hyperlink" Target="mailto:nome.cognome@ordineavvocatibopec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dineavvocatibologna.net/consolle-avvocato-" TargetMode="External"/><Relationship Id="rId12" Type="http://schemas.openxmlformats.org/officeDocument/2006/relationships/hyperlink" Target="https://www.slpct.it/slpct-redattore-atti/downloa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dineavvocatibologna.net/documents/19808/1600857/GuidaAttivazioneConservazionePec/80f65d88-7571-4bba-b938-ce3d1f1b3ca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nsolle@fondazioneforensebolognes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dineavvocatibologna.net/documents/19808/1600857/Contratto/f74dae33-b9b7-4422-a0e5-7d5e43e5fb8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Lovato</dc:creator>
  <cp:lastModifiedBy>avv. Giovanni Berti Arnoaldi Veli</cp:lastModifiedBy>
  <cp:revision>3</cp:revision>
  <cp:lastPrinted>2019-05-09T08:57:00Z</cp:lastPrinted>
  <dcterms:created xsi:type="dcterms:W3CDTF">2019-05-15T09:30:00Z</dcterms:created>
  <dcterms:modified xsi:type="dcterms:W3CDTF">2019-05-15T09:56:00Z</dcterms:modified>
</cp:coreProperties>
</file>